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65" w:rsidRDefault="00594665" w:rsidP="00594665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PREMIO NACIONAL A</w:t>
      </w:r>
      <w:r w:rsidR="00F7514F"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LA CALIDAD</w:t>
      </w:r>
    </w:p>
    <w:p w:rsidR="00594665" w:rsidRDefault="00594665" w:rsidP="00594665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BASES DE LA PREMIACION</w:t>
      </w:r>
    </w:p>
    <w:p w:rsidR="00594665" w:rsidRDefault="00594665" w:rsidP="00594665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4665" w:rsidRPr="00594665" w:rsidRDefault="00594665" w:rsidP="00594665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94665"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Categorías</w:t>
      </w:r>
    </w:p>
    <w:p w:rsidR="00594665" w:rsidRPr="00594665" w:rsidRDefault="00594665" w:rsidP="002B256A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  <w:r w:rsidRPr="00594665">
        <w:rPr>
          <w:rFonts w:ascii="Gill Sans MT" w:hAnsi="Gill Sans MT" w:cs="Gill Sans MT"/>
          <w:sz w:val="23"/>
          <w:szCs w:val="23"/>
          <w:lang w:val="es-DO"/>
        </w:rPr>
        <w:t xml:space="preserve">El </w:t>
      </w:r>
      <w:r w:rsidRPr="00594665">
        <w:rPr>
          <w:rFonts w:ascii="Gill Sans MT" w:hAnsi="Gill Sans MT" w:cs="Gill Sans MT"/>
          <w:b/>
          <w:bCs/>
          <w:i/>
          <w:iCs/>
          <w:sz w:val="23"/>
          <w:szCs w:val="23"/>
          <w:lang w:val="es-DO"/>
        </w:rPr>
        <w:t>Premio Nacional a la Calidad y Reconocimiento a las Prácticas Promisorias en el</w:t>
      </w:r>
      <w:r w:rsidR="002B256A">
        <w:rPr>
          <w:rFonts w:ascii="Gill Sans MT" w:hAnsi="Gill Sans MT" w:cs="Gill Sans MT"/>
          <w:b/>
          <w:bCs/>
          <w:i/>
          <w:iCs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b/>
          <w:bCs/>
          <w:i/>
          <w:iCs/>
          <w:sz w:val="23"/>
          <w:szCs w:val="23"/>
          <w:lang w:val="es-DO"/>
        </w:rPr>
        <w:t xml:space="preserve">Sector Público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se otorga a organismos, en las siguientes categorías, tomando en consideración</w:t>
      </w:r>
    </w:p>
    <w:p w:rsidR="00594665" w:rsidRPr="00594665" w:rsidRDefault="00594665" w:rsidP="002B256A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  <w:proofErr w:type="gramStart"/>
      <w:r w:rsidRPr="00594665">
        <w:rPr>
          <w:rFonts w:ascii="Gill Sans MT" w:hAnsi="Gill Sans MT" w:cs="Gill Sans MT"/>
          <w:sz w:val="23"/>
          <w:szCs w:val="23"/>
          <w:lang w:val="es-DO"/>
        </w:rPr>
        <w:t>la</w:t>
      </w:r>
      <w:proofErr w:type="gramEnd"/>
      <w:r w:rsidRPr="00594665">
        <w:rPr>
          <w:rFonts w:ascii="Gill Sans MT" w:hAnsi="Gill Sans MT" w:cs="Gill Sans MT"/>
          <w:sz w:val="23"/>
          <w:szCs w:val="23"/>
          <w:lang w:val="es-DO"/>
        </w:rPr>
        <w:t xml:space="preserve"> cantidad de servidores con que cuenta:</w:t>
      </w:r>
    </w:p>
    <w:p w:rsidR="00594665" w:rsidRPr="00594665" w:rsidRDefault="00594665" w:rsidP="0059466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sz w:val="23"/>
          <w:szCs w:val="23"/>
          <w:lang w:val="es-DO"/>
        </w:rPr>
      </w:pPr>
      <w:r w:rsidRPr="00594665">
        <w:rPr>
          <w:rFonts w:ascii="Gill Sans MT" w:hAnsi="Gill Sans MT" w:cs="Gill Sans MT"/>
          <w:sz w:val="23"/>
          <w:szCs w:val="23"/>
          <w:lang w:val="es-DO"/>
        </w:rPr>
        <w:t>Categoría I: de 20 a 200 personas</w:t>
      </w:r>
    </w:p>
    <w:p w:rsidR="00594665" w:rsidRPr="00594665" w:rsidRDefault="00594665" w:rsidP="0059466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sz w:val="23"/>
          <w:szCs w:val="23"/>
          <w:lang w:val="es-DO"/>
        </w:rPr>
      </w:pPr>
      <w:r w:rsidRPr="00594665">
        <w:rPr>
          <w:rFonts w:ascii="Gill Sans MT" w:hAnsi="Gill Sans MT" w:cs="Gill Sans MT"/>
          <w:sz w:val="23"/>
          <w:szCs w:val="23"/>
          <w:lang w:val="es-DO"/>
        </w:rPr>
        <w:t>Categoría II: de 201 a 500 personas</w:t>
      </w:r>
    </w:p>
    <w:p w:rsidR="00594665" w:rsidRPr="00594665" w:rsidRDefault="00594665" w:rsidP="00594665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sz w:val="23"/>
          <w:szCs w:val="23"/>
        </w:rPr>
      </w:pPr>
      <w:proofErr w:type="spellStart"/>
      <w:r w:rsidRPr="00594665">
        <w:rPr>
          <w:rFonts w:ascii="Gill Sans MT" w:hAnsi="Gill Sans MT" w:cs="Gill Sans MT"/>
          <w:sz w:val="23"/>
          <w:szCs w:val="23"/>
        </w:rPr>
        <w:t>Categoría</w:t>
      </w:r>
      <w:proofErr w:type="spellEnd"/>
      <w:r w:rsidRPr="00594665">
        <w:rPr>
          <w:rFonts w:ascii="Gill Sans MT" w:hAnsi="Gill Sans MT" w:cs="Gill Sans MT"/>
          <w:sz w:val="23"/>
          <w:szCs w:val="23"/>
        </w:rPr>
        <w:t xml:space="preserve"> III: de 501 a 1000 personas</w:t>
      </w:r>
    </w:p>
    <w:p w:rsidR="004A14E4" w:rsidRPr="00594665" w:rsidRDefault="00594665" w:rsidP="00594665">
      <w:pPr>
        <w:pStyle w:val="Prrafodelista"/>
        <w:numPr>
          <w:ilvl w:val="0"/>
          <w:numId w:val="2"/>
        </w:numPr>
        <w:rPr>
          <w:rFonts w:ascii="Gill Sans MT" w:hAnsi="Gill Sans MT" w:cs="Gill Sans MT"/>
          <w:sz w:val="23"/>
          <w:szCs w:val="23"/>
        </w:rPr>
      </w:pPr>
      <w:proofErr w:type="spellStart"/>
      <w:r w:rsidRPr="00594665">
        <w:rPr>
          <w:rFonts w:ascii="Gill Sans MT" w:hAnsi="Gill Sans MT" w:cs="Gill Sans MT"/>
          <w:sz w:val="23"/>
          <w:szCs w:val="23"/>
        </w:rPr>
        <w:t>Categoría</w:t>
      </w:r>
      <w:proofErr w:type="spellEnd"/>
      <w:r w:rsidRPr="00594665">
        <w:rPr>
          <w:rFonts w:ascii="Gill Sans MT" w:hAnsi="Gill Sans MT" w:cs="Gill Sans MT"/>
          <w:sz w:val="23"/>
          <w:szCs w:val="23"/>
        </w:rPr>
        <w:t xml:space="preserve"> IV: </w:t>
      </w:r>
      <w:proofErr w:type="spellStart"/>
      <w:r w:rsidRPr="00594665">
        <w:rPr>
          <w:rFonts w:ascii="Gill Sans MT" w:hAnsi="Gill Sans MT" w:cs="Gill Sans MT"/>
          <w:sz w:val="23"/>
          <w:szCs w:val="23"/>
        </w:rPr>
        <w:t>más</w:t>
      </w:r>
      <w:proofErr w:type="spellEnd"/>
      <w:r w:rsidRPr="00594665">
        <w:rPr>
          <w:rFonts w:ascii="Gill Sans MT" w:hAnsi="Gill Sans MT" w:cs="Gill Sans MT"/>
          <w:sz w:val="23"/>
          <w:szCs w:val="23"/>
        </w:rPr>
        <w:t xml:space="preserve"> de 1000 personas</w:t>
      </w:r>
    </w:p>
    <w:p w:rsidR="00594665" w:rsidRPr="00594665" w:rsidRDefault="00594665" w:rsidP="00594665">
      <w:pPr>
        <w:autoSpaceDE w:val="0"/>
        <w:autoSpaceDN w:val="0"/>
        <w:adjustRightInd w:val="0"/>
        <w:spacing w:after="0" w:line="240" w:lineRule="auto"/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94665"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Premiación</w:t>
      </w:r>
    </w:p>
    <w:p w:rsid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  <w:r w:rsidRPr="00594665">
        <w:rPr>
          <w:rFonts w:ascii="Gill Sans MT" w:hAnsi="Gill Sans MT" w:cs="Gill Sans MT"/>
          <w:sz w:val="23"/>
          <w:szCs w:val="23"/>
          <w:lang w:val="es-DO"/>
        </w:rPr>
        <w:t>Corresponde al Jurado Evaluador hacer una revisión general de los resultados, y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atendiendo a los mismos y a las calificaciones otorgadas por el equipo evaluador externo,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seleccionar a los ganadores.</w:t>
      </w:r>
    </w:p>
    <w:p w:rsidR="00594665" w:rsidRP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</w:p>
    <w:p w:rsid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3"/>
          <w:szCs w:val="23"/>
          <w:lang w:val="es-DO"/>
        </w:rPr>
      </w:pPr>
      <w:r w:rsidRPr="00594665">
        <w:rPr>
          <w:rFonts w:ascii="Gill Sans MT" w:hAnsi="Gill Sans MT" w:cs="Gill Sans MT"/>
          <w:sz w:val="23"/>
          <w:szCs w:val="23"/>
          <w:lang w:val="es-DO"/>
        </w:rPr>
        <w:t xml:space="preserve">En cada categoría pueden optar por el </w:t>
      </w:r>
      <w:r w:rsidRPr="00594665">
        <w:rPr>
          <w:rFonts w:ascii="Gill Sans MT" w:hAnsi="Gill Sans MT" w:cs="Gill Sans MT"/>
          <w:b/>
          <w:bCs/>
          <w:i/>
          <w:iCs/>
          <w:sz w:val="23"/>
          <w:szCs w:val="23"/>
          <w:lang w:val="es-DO"/>
        </w:rPr>
        <w:t xml:space="preserve">Premio Nacional a la Calidad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aquellos organismos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 xml:space="preserve">que obtengan más del </w:t>
      </w:r>
      <w:r w:rsidRPr="00594665">
        <w:rPr>
          <w:rFonts w:ascii="Gill Sans MT" w:hAnsi="Gill Sans MT" w:cs="Gill Sans MT"/>
          <w:b/>
          <w:bCs/>
          <w:sz w:val="23"/>
          <w:szCs w:val="23"/>
          <w:lang w:val="es-DO"/>
        </w:rPr>
        <w:t xml:space="preserve">60% (601 puntos en adelante)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de la puntuación total que es posible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 xml:space="preserve">obtener con base en el cuestionario </w:t>
      </w:r>
      <w:r w:rsidRPr="00594665">
        <w:rPr>
          <w:rFonts w:ascii="Gill Sans MT" w:hAnsi="Gill Sans MT" w:cs="Gill Sans MT"/>
          <w:b/>
          <w:bCs/>
          <w:sz w:val="23"/>
          <w:szCs w:val="23"/>
          <w:lang w:val="es-DO"/>
        </w:rPr>
        <w:t>CAF.</w:t>
      </w:r>
    </w:p>
    <w:p w:rsidR="00594665" w:rsidRP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3"/>
          <w:szCs w:val="23"/>
          <w:lang w:val="es-DO"/>
        </w:rPr>
      </w:pPr>
    </w:p>
    <w:p w:rsid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  <w:r w:rsidRPr="00594665">
        <w:rPr>
          <w:rFonts w:ascii="Gill Sans MT" w:hAnsi="Gill Sans MT" w:cs="Gill Sans MT"/>
          <w:sz w:val="23"/>
          <w:szCs w:val="23"/>
          <w:lang w:val="es-DO"/>
        </w:rPr>
        <w:t>Los organismos que resulten ganadores son reconocidos en una ceremonia encabezada por las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máximas autoridades del Poder Ejecutivo.</w:t>
      </w:r>
    </w:p>
    <w:p w:rsidR="00594665" w:rsidRP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</w:p>
    <w:p w:rsid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  <w:r w:rsidRPr="00594665">
        <w:rPr>
          <w:rFonts w:ascii="Gill Sans MT" w:hAnsi="Gill Sans MT" w:cs="Gill Sans MT"/>
          <w:sz w:val="23"/>
          <w:szCs w:val="23"/>
          <w:lang w:val="es-DO"/>
        </w:rPr>
        <w:t xml:space="preserve">Las organizaciones postulantes al </w:t>
      </w:r>
      <w:r w:rsidRPr="00594665">
        <w:rPr>
          <w:rFonts w:ascii="Gill Sans MT" w:hAnsi="Gill Sans MT" w:cs="Gill Sans MT"/>
          <w:b/>
          <w:bCs/>
          <w:i/>
          <w:iCs/>
          <w:sz w:val="23"/>
          <w:szCs w:val="23"/>
          <w:lang w:val="es-DO"/>
        </w:rPr>
        <w:t xml:space="preserve">Premio Nacional a la Calidad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que no obtengan más de un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60% de la puntuación total, optan por una Medalla que las acredita como Organismo Público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Líder en Calidad en tres diferentes categorías, atendiendo los siguientes criterios:</w:t>
      </w:r>
    </w:p>
    <w:p w:rsidR="00594665" w:rsidRPr="00594665" w:rsidRDefault="00594665" w:rsidP="00594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3"/>
          <w:szCs w:val="23"/>
          <w:lang w:val="es-DO"/>
        </w:rPr>
      </w:pPr>
      <w:r w:rsidRPr="00594665">
        <w:rPr>
          <w:rFonts w:ascii="Gill Sans MT" w:hAnsi="Gill Sans MT" w:cs="Gill Sans MT"/>
          <w:b/>
          <w:bCs/>
          <w:sz w:val="23"/>
          <w:szCs w:val="23"/>
          <w:lang w:val="es-DO"/>
        </w:rPr>
        <w:t xml:space="preserve">De 501 a 600 puntos Medalla a la Calidad de Servicio Público Categoría </w:t>
      </w:r>
      <w:r w:rsidRPr="00594665">
        <w:rPr>
          <w:rFonts w:ascii="Gill Sans MT" w:hAnsi="Gill Sans MT" w:cs="Gill Sans MT"/>
          <w:b/>
          <w:bCs/>
          <w:sz w:val="23"/>
          <w:szCs w:val="23"/>
          <w:u w:val="single"/>
          <w:lang w:val="es-DO"/>
        </w:rPr>
        <w:t>Oro.</w:t>
      </w:r>
    </w:p>
    <w:p w:rsidR="00594665" w:rsidRPr="00594665" w:rsidRDefault="00594665" w:rsidP="00594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3"/>
          <w:szCs w:val="23"/>
          <w:u w:val="single"/>
          <w:lang w:val="es-DO"/>
        </w:rPr>
      </w:pPr>
      <w:r w:rsidRPr="00594665">
        <w:rPr>
          <w:rFonts w:ascii="Gill Sans MT" w:hAnsi="Gill Sans MT" w:cs="Gill Sans MT"/>
          <w:b/>
          <w:bCs/>
          <w:sz w:val="23"/>
          <w:szCs w:val="23"/>
          <w:lang w:val="es-DO"/>
        </w:rPr>
        <w:t xml:space="preserve">De 401 a 500 puntos Medalla a la Calidad de Servicio Público Categoría </w:t>
      </w:r>
      <w:r w:rsidRPr="00594665">
        <w:rPr>
          <w:rFonts w:ascii="Gill Sans MT" w:hAnsi="Gill Sans MT" w:cs="Gill Sans MT"/>
          <w:b/>
          <w:bCs/>
          <w:sz w:val="23"/>
          <w:szCs w:val="23"/>
          <w:u w:val="single"/>
          <w:lang w:val="es-DO"/>
        </w:rPr>
        <w:t>Plata.</w:t>
      </w:r>
    </w:p>
    <w:p w:rsidR="00594665" w:rsidRPr="00594665" w:rsidRDefault="00594665" w:rsidP="00594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3"/>
          <w:szCs w:val="23"/>
          <w:u w:val="single"/>
          <w:lang w:val="es-DO"/>
        </w:rPr>
      </w:pPr>
      <w:r w:rsidRPr="00594665">
        <w:rPr>
          <w:rFonts w:ascii="Gill Sans MT" w:hAnsi="Gill Sans MT" w:cs="Gill Sans MT"/>
          <w:b/>
          <w:bCs/>
          <w:sz w:val="23"/>
          <w:szCs w:val="23"/>
          <w:lang w:val="es-DO"/>
        </w:rPr>
        <w:t xml:space="preserve">De 350 a 400 puntos Medalla a la Calidad de Servicio Público Categoría </w:t>
      </w:r>
      <w:r w:rsidRPr="00594665">
        <w:rPr>
          <w:rFonts w:ascii="Gill Sans MT" w:hAnsi="Gill Sans MT" w:cs="Gill Sans MT"/>
          <w:b/>
          <w:bCs/>
          <w:sz w:val="23"/>
          <w:szCs w:val="23"/>
          <w:u w:val="single"/>
          <w:lang w:val="es-DO"/>
        </w:rPr>
        <w:t>Bronce.</w:t>
      </w:r>
    </w:p>
    <w:p w:rsidR="00594665" w:rsidRPr="00594665" w:rsidRDefault="00594665" w:rsidP="005946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b/>
          <w:bCs/>
          <w:sz w:val="23"/>
          <w:szCs w:val="23"/>
          <w:lang w:val="es-DO"/>
        </w:rPr>
      </w:pPr>
      <w:r w:rsidRPr="00594665">
        <w:rPr>
          <w:rFonts w:ascii="Gill Sans MT" w:hAnsi="Gill Sans MT" w:cs="Gill Sans MT"/>
          <w:b/>
          <w:bCs/>
          <w:sz w:val="23"/>
          <w:szCs w:val="23"/>
          <w:lang w:val="es-DO"/>
        </w:rPr>
        <w:t>Prácticas Promisorias:</w:t>
      </w:r>
      <w:r>
        <w:rPr>
          <w:rFonts w:ascii="Gill Sans MT" w:hAnsi="Gill Sans MT" w:cs="Gill Sans MT"/>
          <w:b/>
          <w:bCs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 xml:space="preserve">Del buen despliegue de un Criterio dentro de una organización se identifican aquellas iniciativas relevantes y que puedan ser consideradas como </w:t>
      </w:r>
      <w:r w:rsidRPr="00594665">
        <w:rPr>
          <w:rFonts w:ascii="Gill Sans MT" w:hAnsi="Gill Sans MT" w:cs="Gill Sans MT"/>
          <w:b/>
          <w:bCs/>
          <w:sz w:val="23"/>
          <w:szCs w:val="23"/>
          <w:lang w:val="es-DO"/>
        </w:rPr>
        <w:t xml:space="preserve">Prácticas Promisorias merecedoras de un Reconocimiento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y utilizadas posteriormente por otras organizaciones como modelos de los cuales aprender</w:t>
      </w:r>
      <w:r w:rsidRPr="00594665">
        <w:rPr>
          <w:rFonts w:ascii="Gill Sans MT" w:hAnsi="Gill Sans MT" w:cs="Gill Sans MT"/>
          <w:b/>
          <w:bCs/>
          <w:sz w:val="23"/>
          <w:szCs w:val="23"/>
          <w:lang w:val="es-DO"/>
        </w:rPr>
        <w:t>.</w:t>
      </w:r>
    </w:p>
    <w:p w:rsidR="00594665" w:rsidRDefault="00594665" w:rsidP="00594665">
      <w:pPr>
        <w:rPr>
          <w:rFonts w:ascii="Gill Sans MT" w:hAnsi="Gill Sans MT" w:cs="Gill Sans MT"/>
          <w:b/>
          <w:bCs/>
          <w:sz w:val="23"/>
          <w:szCs w:val="23"/>
          <w:highlight w:val="yellow"/>
          <w:lang w:val="es-DO"/>
        </w:rPr>
      </w:pPr>
    </w:p>
    <w:p w:rsidR="00594665" w:rsidRPr="00944E2A" w:rsidRDefault="00594665" w:rsidP="00594665">
      <w:pPr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44E2A">
        <w:rPr>
          <w:rFonts w:ascii="Gill Sans MT" w:hAnsi="Gill Sans MT" w:cs="Gill Sans MT"/>
          <w:b/>
          <w:bCs/>
          <w:caps/>
          <w:sz w:val="23"/>
          <w:szCs w:val="23"/>
          <w:lang w:val="es-DO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Promoción de Ganadoras</w:t>
      </w:r>
    </w:p>
    <w:p w:rsid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  <w:r w:rsidRPr="00594665">
        <w:rPr>
          <w:rFonts w:ascii="Gill Sans MT" w:hAnsi="Gill Sans MT" w:cs="Gill Sans MT"/>
          <w:sz w:val="23"/>
          <w:szCs w:val="23"/>
          <w:lang w:val="es-DO"/>
        </w:rPr>
        <w:t>Dado que el objetivo fundamental de todo el proceso es el de estimular a la adopción de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 xml:space="preserve">prácticas de excelencia en el sector público, los ganadores del Premio </w:t>
      </w:r>
      <w:r w:rsidRPr="00594665">
        <w:rPr>
          <w:rFonts w:ascii="Gill Sans MT" w:hAnsi="Gill Sans MT" w:cs="Gill Sans MT"/>
          <w:b/>
          <w:sz w:val="23"/>
          <w:szCs w:val="23"/>
          <w:lang w:val="es-DO"/>
        </w:rPr>
        <w:t>se convierten en modelos a promover e imitar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. Es, por tanto, de vital importancia que éstos estén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dispuestos a compartir sus experiencias en diferentes escenarios con el fin de que éstas</w:t>
      </w:r>
      <w:r>
        <w:rPr>
          <w:rFonts w:ascii="Gill Sans MT" w:hAnsi="Gill Sans MT" w:cs="Gill Sans MT"/>
          <w:sz w:val="23"/>
          <w:szCs w:val="23"/>
          <w:lang w:val="es-DO"/>
        </w:rPr>
        <w:t xml:space="preserve"> </w:t>
      </w:r>
      <w:r w:rsidRPr="00594665">
        <w:rPr>
          <w:rFonts w:ascii="Gill Sans MT" w:hAnsi="Gill Sans MT" w:cs="Gill Sans MT"/>
          <w:sz w:val="23"/>
          <w:szCs w:val="23"/>
          <w:lang w:val="es-DO"/>
        </w:rPr>
        <w:t>puedan ser adoptadas por otras organizaciones.</w:t>
      </w:r>
    </w:p>
    <w:p w:rsidR="00594665" w:rsidRPr="00594665" w:rsidRDefault="00594665" w:rsidP="00594665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 w:cs="Gill Sans MT"/>
          <w:sz w:val="23"/>
          <w:szCs w:val="23"/>
          <w:lang w:val="es-DO"/>
        </w:rPr>
      </w:pPr>
    </w:p>
    <w:sectPr w:rsidR="00594665" w:rsidRPr="00594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707EA"/>
    <w:multiLevelType w:val="hybridMultilevel"/>
    <w:tmpl w:val="3DCE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872E3"/>
    <w:multiLevelType w:val="hybridMultilevel"/>
    <w:tmpl w:val="8CE49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65"/>
    <w:rsid w:val="002B256A"/>
    <w:rsid w:val="004A14E4"/>
    <w:rsid w:val="00594665"/>
    <w:rsid w:val="00944E2A"/>
    <w:rsid w:val="00EC414A"/>
    <w:rsid w:val="00F7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4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4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Cfernandez</dc:creator>
  <cp:lastModifiedBy>Rosa Moquete</cp:lastModifiedBy>
  <cp:revision>4</cp:revision>
  <dcterms:created xsi:type="dcterms:W3CDTF">2013-04-09T16:32:00Z</dcterms:created>
  <dcterms:modified xsi:type="dcterms:W3CDTF">2013-04-09T19:42:00Z</dcterms:modified>
</cp:coreProperties>
</file>